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由于申报书下载根据系统版本的不同要操作的步骤不同，申请下载申报书，阅读《</w:t>
      </w:r>
      <w:r>
        <w:rPr>
          <w:rFonts w:hint="eastAsia" w:ascii="宋体" w:hAnsi="宋体" w:eastAsia="宋体" w:cs="宋体"/>
          <w:sz w:val="28"/>
          <w:szCs w:val="28"/>
        </w:rPr>
        <w:t>申请评审书简要操作说明及注意事项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》。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下载流程如下：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92" w:beforeAutospacing="0" w:after="0" w:afterAutospacing="0" w:line="648" w:lineRule="atLeast"/>
        <w:ind w:left="0" w:right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1、进入</w:t>
      </w:r>
      <w:r>
        <w:rPr>
          <w:rFonts w:hint="eastAsia" w:ascii="黑体" w:hAnsi="黑体" w:eastAsia="黑体" w:cs="黑体"/>
          <w:color w:val="4B4B4B"/>
          <w:sz w:val="32"/>
          <w:szCs w:val="32"/>
          <w:bdr w:val="none" w:color="auto" w:sz="0" w:space="0"/>
          <w:shd w:val="clear" w:fill="FFFFFF"/>
        </w:rPr>
        <w:t>教育部社科司主页</w:t>
      </w:r>
      <w:bookmarkStart w:id="0" w:name="_GoBack"/>
      <w:bookmarkEnd w:id="0"/>
      <w:r>
        <w:rPr>
          <w:rFonts w:hint="eastAsia" w:ascii="黑体" w:hAnsi="黑体" w:eastAsia="黑体" w:cs="黑体"/>
          <w:color w:val="4B4B4B"/>
          <w:sz w:val="32"/>
          <w:szCs w:val="32"/>
          <w:bdr w:val="none" w:color="auto" w:sz="0" w:space="0"/>
          <w:shd w:val="clear" w:fill="FFFFFF"/>
        </w:rPr>
        <w:t>（http://www.moe.gov.cn/s78/A13/）</w:t>
      </w:r>
    </w:p>
    <w:p>
      <w:pPr>
        <w:rPr>
          <w:rFonts w:hint="default" w:ascii="楷体" w:hAnsi="楷体" w:eastAsia="楷体"/>
          <w:lang w:val="en-US" w:eastAsia="zh-CN"/>
        </w:rPr>
      </w:pPr>
      <w:r>
        <w:rPr>
          <w:rFonts w:hint="default" w:ascii="楷体" w:hAnsi="楷体" w:eastAsia="楷体"/>
          <w:lang w:val="en-US" w:eastAsia="zh-CN"/>
        </w:rPr>
        <w:drawing>
          <wp:inline distT="0" distB="0" distL="114300" distR="114300">
            <wp:extent cx="5271135" cy="4024630"/>
            <wp:effectExtent l="0" t="0" r="1905" b="13970"/>
            <wp:docPr id="1" name="图片 1" descr="45231f8dd8f73ce03cedefdd79104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5231f8dd8f73ce03cedefdd791043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02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2、点击下方</w:t>
      </w:r>
      <w:r>
        <w:rPr>
          <w:rFonts w:hint="eastAsia" w:ascii="黑体" w:hAnsi="黑体" w:eastAsia="黑体" w:cs="黑体"/>
          <w:sz w:val="32"/>
          <w:szCs w:val="32"/>
        </w:rPr>
        <w:fldChar w:fldCharType="begin"/>
      </w:r>
      <w:r>
        <w:rPr>
          <w:rFonts w:hint="eastAsia" w:ascii="黑体" w:hAnsi="黑体" w:eastAsia="黑体" w:cs="黑体"/>
          <w:sz w:val="32"/>
          <w:szCs w:val="32"/>
        </w:rPr>
        <w:instrText xml:space="preserve"> HYPERLINK "https://218.241.235.188/" \o "教育部人文社会科学研究管理平台" \t "http://www.moe.gov.cn/s78/A13/_blank" </w:instrText>
      </w:r>
      <w:r>
        <w:rPr>
          <w:rFonts w:hint="eastAsia" w:ascii="黑体" w:hAnsi="黑体" w:eastAsia="黑体" w:cs="黑体"/>
          <w:sz w:val="32"/>
          <w:szCs w:val="32"/>
        </w:rPr>
        <w:fldChar w:fldCharType="separate"/>
      </w:r>
      <w:r>
        <w:rPr>
          <w:rFonts w:hint="eastAsia" w:ascii="黑体" w:hAnsi="黑体" w:eastAsia="黑体" w:cs="黑体"/>
          <w:sz w:val="32"/>
          <w:szCs w:val="32"/>
        </w:rPr>
        <w:t>教育部人文社会科学研究管理平台</w:t>
      </w:r>
      <w:r>
        <w:rPr>
          <w:rFonts w:hint="eastAsia" w:ascii="黑体" w:hAnsi="黑体" w:eastAsia="黑体" w:cs="黑体"/>
          <w:sz w:val="32"/>
          <w:szCs w:val="32"/>
        </w:rPr>
        <w:fldChar w:fldCharType="end"/>
      </w:r>
    </w:p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/>
        <w:ind w:right="0" w:rightChars="0"/>
      </w:pPr>
      <w:r>
        <w:drawing>
          <wp:inline distT="0" distB="0" distL="114300" distR="114300">
            <wp:extent cx="5273675" cy="1600200"/>
            <wp:effectExtent l="0" t="0" r="1460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/>
        <w:ind w:right="0" w:rightChars="0"/>
      </w:pPr>
    </w:p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/>
        <w:ind w:left="360" w:leftChars="0" w:right="0" w:rightChars="0"/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/>
        <w:ind w:left="360" w:leftChars="0" w:right="0" w:rightChars="0"/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/>
        <w:ind w:left="360" w:leftChars="0" w:right="0" w:rightChars="0"/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/>
        <w:ind w:left="360" w:leftChars="0" w:right="0" w:rightChars="0"/>
        <w:rPr>
          <w:rFonts w:hint="eastAsia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3、点击申报系统</w:t>
      </w:r>
    </w:p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/>
        <w:ind w:left="360" w:leftChars="0" w:right="0" w:righ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488180" cy="4488180"/>
            <wp:effectExtent l="0" t="0" r="7620" b="7620"/>
            <wp:docPr id="3" name="图片 3" descr="721a7c5cbf918a1e0d15ee34cfceb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21a7c5cbf918a1e0d15ee34cfceb4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8180" cy="448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4、点击申报的项目类别进行下载</w:t>
      </w:r>
    </w:p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/>
        <w:ind w:left="360" w:leftChars="0" w:right="0" w:righ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2405" cy="1380490"/>
            <wp:effectExtent l="0" t="0" r="635" b="6350"/>
            <wp:docPr id="4" name="图片 4" descr="a7b3670b0bcffb300c028d58516b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7b3670b0bcffb300c028d58516b87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38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 w:ascii="仿宋" w:hAnsi="仿宋" w:eastAsia="仿宋" w:cs="仿宋"/>
          <w:sz w:val="28"/>
          <w:szCs w:val="28"/>
        </w:rPr>
      </w:pPr>
    </w:p>
    <w:p>
      <w:pPr>
        <w:numPr>
          <w:numId w:val="0"/>
        </w:numPr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CA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Hyperlink"/>
    <w:basedOn w:val="4"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2021-01-27T02:51:58Z</dcterms:created>
  <dc:creator>lmy1027</dc:creator>
  <cp:lastModifiedBy>美阳xi-    </cp:lastModifiedBy>
  <dcterms:modified xsi:type="dcterms:W3CDTF">2021-01-27T03:00:24Z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